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7F7F7F" w:themeColor="background1" w:themeShade="7F"/>
  <w:body>
    <w:p w14:paraId="4D5A8DEC" w14:textId="7253931E" w:rsidR="00E11CAC" w:rsidRPr="004506F0" w:rsidRDefault="00CB39C7">
      <w:pPr>
        <w:rPr>
          <w:color w:val="FFFFFF" w:themeColor="background1"/>
          <w:sz w:val="48"/>
          <w:szCs w:val="48"/>
          <w:lang w:val="en-US"/>
        </w:rPr>
      </w:pPr>
      <w:r w:rsidRPr="004506F0">
        <w:rPr>
          <w:color w:val="FFFFFF" w:themeColor="background1"/>
          <w:sz w:val="48"/>
          <w:szCs w:val="48"/>
          <w:lang w:val="en-US"/>
        </w:rPr>
        <w:t>Senior Living After Covid-19</w:t>
      </w:r>
    </w:p>
    <w:p w14:paraId="0B3FCA4E" w14:textId="2940D519" w:rsidR="00CB39C7" w:rsidRPr="004506F0" w:rsidRDefault="00CB39C7">
      <w:pPr>
        <w:rPr>
          <w:color w:val="FFFFFF" w:themeColor="background1"/>
          <w:lang w:val="en-US"/>
        </w:rPr>
      </w:pPr>
    </w:p>
    <w:p w14:paraId="373BF3DA" w14:textId="228FB4E8" w:rsidR="00CB39C7" w:rsidRPr="004506F0" w:rsidRDefault="00CB39C7">
      <w:p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The 2020 pandemic has opened our eyes to many what-ifs, and even more so about our most vulnerable, our loving senior relatives and friends.</w:t>
      </w:r>
    </w:p>
    <w:p w14:paraId="1D32801C" w14:textId="35696C18" w:rsidR="00CB39C7" w:rsidRPr="004506F0" w:rsidRDefault="00CB39C7">
      <w:pPr>
        <w:rPr>
          <w:color w:val="FFFFFF" w:themeColor="background1"/>
          <w:lang w:val="en-US"/>
        </w:rPr>
      </w:pPr>
    </w:p>
    <w:p w14:paraId="286497DB" w14:textId="79E9DF85" w:rsidR="00CB39C7" w:rsidRPr="004506F0" w:rsidRDefault="00CB39C7">
      <w:p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 xml:space="preserve">However, the coronavirus or any other virus cannot change the fact that the aging population will continue to grow, and with it we need to </w:t>
      </w:r>
      <w:r w:rsidR="0008691B">
        <w:rPr>
          <w:color w:val="FFFFFF" w:themeColor="background1"/>
          <w:lang w:val="en-US"/>
        </w:rPr>
        <w:t>know</w:t>
      </w:r>
      <w:r w:rsidRPr="004506F0">
        <w:rPr>
          <w:color w:val="FFFFFF" w:themeColor="background1"/>
          <w:lang w:val="en-US"/>
        </w:rPr>
        <w:t xml:space="preserve"> about our options.</w:t>
      </w:r>
    </w:p>
    <w:p w14:paraId="0EDE66BD" w14:textId="051807DA" w:rsidR="00CB39C7" w:rsidRPr="004506F0" w:rsidRDefault="00CB39C7">
      <w:pPr>
        <w:rPr>
          <w:color w:val="FFFFFF" w:themeColor="background1"/>
          <w:lang w:val="en-US"/>
        </w:rPr>
      </w:pPr>
    </w:p>
    <w:p w14:paraId="05F1E99A" w14:textId="3CC137C5" w:rsidR="00CB39C7" w:rsidRDefault="00DB0852" w:rsidP="00DB0852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 xml:space="preserve">Long-Term Care Homes – subsidized by the </w:t>
      </w:r>
      <w:hyperlink r:id="rId7" w:history="1">
        <w:r w:rsidRPr="00DB0852">
          <w:rPr>
            <w:rStyle w:val="Hyperlink"/>
            <w:lang w:val="en-US"/>
          </w:rPr>
          <w:t>Government of Ontario</w:t>
        </w:r>
      </w:hyperlink>
      <w:r w:rsidR="0008691B">
        <w:rPr>
          <w:color w:val="FFFFFF" w:themeColor="background1"/>
          <w:lang w:val="en-US"/>
        </w:rPr>
        <w:t xml:space="preserve">. </w:t>
      </w:r>
      <w:r w:rsidRPr="00DB0852">
        <w:rPr>
          <w:color w:val="FFFFFF" w:themeColor="background1"/>
          <w:lang w:val="en-US"/>
        </w:rPr>
        <w:t>Seniors can live and receive 24-hour nursing, personal care and help with daily activities.</w:t>
      </w:r>
    </w:p>
    <w:p w14:paraId="2D120CE6" w14:textId="237434DD" w:rsidR="00DB0852" w:rsidRPr="00DB0852" w:rsidRDefault="00DB0852" w:rsidP="00DB0852">
      <w:pPr>
        <w:pStyle w:val="ListParagraph"/>
        <w:rPr>
          <w:color w:val="FFFFFF" w:themeColor="background1"/>
        </w:rPr>
      </w:pPr>
      <w:r w:rsidRPr="00DB0852">
        <w:rPr>
          <w:color w:val="FFFFFF" w:themeColor="background1"/>
        </w:rPr>
        <w:t>You can expect to receive the following services in a long-term care home:</w:t>
      </w:r>
    </w:p>
    <w:p w14:paraId="2885A3F4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shared dining room, TV rooms and other living areas</w:t>
      </w:r>
    </w:p>
    <w:p w14:paraId="29EF9DA9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nursing and personal care on a 24-hour basis</w:t>
      </w:r>
    </w:p>
    <w:p w14:paraId="688023F3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access to health professionals</w:t>
      </w:r>
    </w:p>
    <w:p w14:paraId="16F00D07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individual care plan (reviewed every 3 months)</w:t>
      </w:r>
    </w:p>
    <w:p w14:paraId="123080AA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furnishings (e.g., bed and chair)</w:t>
      </w:r>
    </w:p>
    <w:p w14:paraId="69C4B94B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meals (including special diets)</w:t>
      </w:r>
    </w:p>
    <w:p w14:paraId="3B0573A6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bed linens and laundry</w:t>
      </w:r>
    </w:p>
    <w:p w14:paraId="5B327561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personal hygiene supplies</w:t>
      </w:r>
    </w:p>
    <w:p w14:paraId="39CDEE6B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medical/clinical supplies (e.g., walkers and wheelchairs for occasional use)</w:t>
      </w:r>
    </w:p>
    <w:p w14:paraId="2C405318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housekeeping</w:t>
      </w:r>
    </w:p>
    <w:p w14:paraId="3AC0797D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individualized religious and spiritual services</w:t>
      </w:r>
    </w:p>
    <w:p w14:paraId="05018BFA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social and recreational programs</w:t>
      </w:r>
    </w:p>
    <w:p w14:paraId="2763A7F3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medical services</w:t>
      </w:r>
    </w:p>
    <w:p w14:paraId="352EDC9C" w14:textId="77777777" w:rsidR="00DB0852" w:rsidRP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assistance with activities of daily living</w:t>
      </w:r>
    </w:p>
    <w:p w14:paraId="7E66CF44" w14:textId="0FC53899" w:rsidR="00DB0852" w:rsidRDefault="00DB0852" w:rsidP="00DB0852">
      <w:pPr>
        <w:pStyle w:val="ListParagraph"/>
        <w:numPr>
          <w:ilvl w:val="0"/>
          <w:numId w:val="3"/>
        </w:numPr>
        <w:rPr>
          <w:color w:val="FFFFFF" w:themeColor="background1"/>
        </w:rPr>
      </w:pPr>
      <w:r w:rsidRPr="00DB0852">
        <w:rPr>
          <w:color w:val="FFFFFF" w:themeColor="background1"/>
        </w:rPr>
        <w:t>Optional services are usually available for a fee such as hairdressing, cable TV, telephone services and transportation.</w:t>
      </w:r>
    </w:p>
    <w:p w14:paraId="1C18F6F6" w14:textId="77777777" w:rsidR="00DB0852" w:rsidRPr="00DB0852" w:rsidRDefault="00DB0852" w:rsidP="00DB0852">
      <w:pPr>
        <w:pStyle w:val="ListParagraph"/>
        <w:ind w:left="1440"/>
        <w:rPr>
          <w:color w:val="FFFFFF" w:themeColor="background1"/>
        </w:rPr>
      </w:pPr>
    </w:p>
    <w:p w14:paraId="310E05B5" w14:textId="6754B92D" w:rsidR="00DB0852" w:rsidRPr="00DB0852" w:rsidRDefault="00DB0852" w:rsidP="00DB0852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Retirement Homes</w:t>
      </w:r>
      <w:r>
        <w:rPr>
          <w:color w:val="FFFFFF" w:themeColor="background1"/>
          <w:lang w:val="en-US"/>
        </w:rPr>
        <w:t xml:space="preserve"> </w:t>
      </w:r>
      <w:r w:rsidR="00124BCB">
        <w:rPr>
          <w:color w:val="FFFFFF" w:themeColor="background1"/>
          <w:lang w:val="en-US"/>
        </w:rPr>
        <w:t xml:space="preserve">are assisted living option that provide housing </w:t>
      </w:r>
      <w:r w:rsidRPr="00DB0852">
        <w:rPr>
          <w:color w:val="FFFFFF" w:themeColor="background1"/>
          <w:lang w:val="en-US"/>
        </w:rPr>
        <w:t>and care services. They do not receive government funding and residents pay the full cost of accommodation and any care services they purchase.</w:t>
      </w:r>
    </w:p>
    <w:p w14:paraId="01FDCB0C" w14:textId="77777777" w:rsidR="00DB0852" w:rsidRPr="00DB0852" w:rsidRDefault="00DB0852" w:rsidP="002B18EA">
      <w:pPr>
        <w:pStyle w:val="ListParagraph"/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Services can include:</w:t>
      </w:r>
    </w:p>
    <w:p w14:paraId="00633A1E" w14:textId="77777777" w:rsidR="00DB0852" w:rsidRPr="00DB0852" w:rsidRDefault="00DB0852" w:rsidP="002B18EA">
      <w:pPr>
        <w:pStyle w:val="ListParagraph"/>
        <w:numPr>
          <w:ilvl w:val="0"/>
          <w:numId w:val="6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meals</w:t>
      </w:r>
    </w:p>
    <w:p w14:paraId="79B95190" w14:textId="77777777" w:rsidR="00DB0852" w:rsidRPr="00DB0852" w:rsidRDefault="00DB0852" w:rsidP="002B18EA">
      <w:pPr>
        <w:pStyle w:val="ListParagraph"/>
        <w:numPr>
          <w:ilvl w:val="0"/>
          <w:numId w:val="6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assistance with bathing, personal hygiene, dressing or mobility</w:t>
      </w:r>
    </w:p>
    <w:p w14:paraId="557AE8C8" w14:textId="77777777" w:rsidR="00DB0852" w:rsidRPr="00DB0852" w:rsidRDefault="00DB0852" w:rsidP="002B18EA">
      <w:pPr>
        <w:pStyle w:val="ListParagraph"/>
        <w:numPr>
          <w:ilvl w:val="0"/>
          <w:numId w:val="6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dementia care</w:t>
      </w:r>
    </w:p>
    <w:p w14:paraId="67412AD4" w14:textId="77777777" w:rsidR="00DB0852" w:rsidRPr="00DB0852" w:rsidRDefault="00DB0852" w:rsidP="002B18EA">
      <w:pPr>
        <w:pStyle w:val="ListParagraph"/>
        <w:numPr>
          <w:ilvl w:val="0"/>
          <w:numId w:val="6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administering of medication</w:t>
      </w:r>
    </w:p>
    <w:p w14:paraId="4A14EF9D" w14:textId="77777777" w:rsidR="00DB0852" w:rsidRPr="00DB0852" w:rsidRDefault="00DB0852" w:rsidP="002B18EA">
      <w:pPr>
        <w:pStyle w:val="ListParagraph"/>
        <w:numPr>
          <w:ilvl w:val="0"/>
          <w:numId w:val="6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incontinence care</w:t>
      </w:r>
    </w:p>
    <w:p w14:paraId="68738685" w14:textId="203949C1" w:rsidR="00DB0852" w:rsidRPr="00DB0852" w:rsidRDefault="00DB0852" w:rsidP="002B18EA">
      <w:pPr>
        <w:pStyle w:val="ListParagraph"/>
        <w:rPr>
          <w:color w:val="FFFFFF" w:themeColor="background1"/>
          <w:lang w:val="en-US"/>
        </w:rPr>
      </w:pPr>
    </w:p>
    <w:p w14:paraId="220740C9" w14:textId="272E6211" w:rsidR="00DB0852" w:rsidRDefault="00DB0852" w:rsidP="00DB0852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 w:rsidRPr="00DB0852">
        <w:rPr>
          <w:color w:val="FFFFFF" w:themeColor="background1"/>
          <w:lang w:val="en-US"/>
        </w:rPr>
        <w:t>Rental Housing</w:t>
      </w:r>
      <w:r w:rsidR="002B18EA">
        <w:rPr>
          <w:color w:val="FFFFFF" w:themeColor="background1"/>
          <w:lang w:val="en-US"/>
        </w:rPr>
        <w:t xml:space="preserve"> subsidized by the </w:t>
      </w:r>
      <w:r w:rsidR="00124BCB">
        <w:rPr>
          <w:color w:val="FFFFFF" w:themeColor="background1"/>
          <w:lang w:val="en-US"/>
        </w:rPr>
        <w:t>government</w:t>
      </w:r>
      <w:r w:rsidR="002B18EA">
        <w:rPr>
          <w:color w:val="FFFFFF" w:themeColor="background1"/>
          <w:lang w:val="en-US"/>
        </w:rPr>
        <w:t xml:space="preserve"> also known as Supportive Housing, is a paid assisted living option where the rent is a fix amount calculated based on your annual income. It includes light assisted care a few times a week coordinated through the </w:t>
      </w:r>
      <w:hyperlink r:id="rId8" w:history="1">
        <w:r w:rsidR="002B18EA" w:rsidRPr="002B18EA">
          <w:rPr>
            <w:rStyle w:val="Hyperlink"/>
            <w:lang w:val="en-US"/>
          </w:rPr>
          <w:t>Local Health Integration Network</w:t>
        </w:r>
      </w:hyperlink>
      <w:r w:rsidR="002B18EA">
        <w:rPr>
          <w:color w:val="FFFFFF" w:themeColor="background1"/>
          <w:lang w:val="en-US"/>
        </w:rPr>
        <w:t>.</w:t>
      </w:r>
    </w:p>
    <w:p w14:paraId="1FBD7776" w14:textId="552C86CF" w:rsidR="002B18EA" w:rsidRDefault="0008691B" w:rsidP="00DB0852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>
        <w:rPr>
          <w:color w:val="FFFFFF" w:themeColor="background1"/>
          <w:lang w:val="en-US"/>
        </w:rPr>
        <w:lastRenderedPageBreak/>
        <w:t xml:space="preserve">Support for Daily Living is </w:t>
      </w:r>
      <w:r w:rsidR="003A178D">
        <w:rPr>
          <w:color w:val="FFFFFF" w:themeColor="background1"/>
          <w:lang w:val="en-US"/>
        </w:rPr>
        <w:t>a support for senior who can and want to continue l</w:t>
      </w:r>
      <w:r w:rsidR="002B18EA">
        <w:rPr>
          <w:color w:val="FFFFFF" w:themeColor="background1"/>
          <w:lang w:val="en-US"/>
        </w:rPr>
        <w:t>iving independently in your own home</w:t>
      </w:r>
      <w:r w:rsidR="003A178D">
        <w:rPr>
          <w:color w:val="FFFFFF" w:themeColor="background1"/>
          <w:lang w:val="en-US"/>
        </w:rPr>
        <w:t xml:space="preserve"> by offering </w:t>
      </w:r>
      <w:r w:rsidR="003A178D" w:rsidRPr="003A178D">
        <w:rPr>
          <w:color w:val="FFFFFF" w:themeColor="background1"/>
          <w:lang w:val="en-US"/>
        </w:rPr>
        <w:t>onsite personal support workers</w:t>
      </w:r>
      <w:r w:rsidR="003A178D">
        <w:rPr>
          <w:color w:val="FFFFFF" w:themeColor="background1"/>
          <w:lang w:val="en-US"/>
        </w:rPr>
        <w:t>. T</w:t>
      </w:r>
      <w:r>
        <w:rPr>
          <w:color w:val="FFFFFF" w:themeColor="background1"/>
          <w:lang w:val="en-US"/>
        </w:rPr>
        <w:t xml:space="preserve">his is a </w:t>
      </w:r>
      <w:r w:rsidR="00124BCB">
        <w:rPr>
          <w:color w:val="FFFFFF" w:themeColor="background1"/>
          <w:lang w:val="en-US"/>
        </w:rPr>
        <w:t>coordinated service provided by</w:t>
      </w:r>
      <w:r w:rsidR="002B18EA">
        <w:rPr>
          <w:color w:val="FFFFFF" w:themeColor="background1"/>
          <w:lang w:val="en-US"/>
        </w:rPr>
        <w:t xml:space="preserve"> </w:t>
      </w:r>
      <w:hyperlink r:id="rId9" w:history="1">
        <w:r w:rsidR="00124BCB" w:rsidRPr="003A178D">
          <w:rPr>
            <w:rStyle w:val="Hyperlink"/>
            <w:lang w:val="en-US"/>
          </w:rPr>
          <w:t>Local Health Integration Network</w:t>
        </w:r>
      </w:hyperlink>
      <w:r w:rsidR="00124BCB">
        <w:rPr>
          <w:color w:val="FFFFFF" w:themeColor="background1"/>
          <w:lang w:val="en-US"/>
        </w:rPr>
        <w:t xml:space="preserve"> </w:t>
      </w:r>
    </w:p>
    <w:p w14:paraId="4F06E8AA" w14:textId="77777777" w:rsidR="00124BCB" w:rsidRDefault="00124BCB" w:rsidP="00124BCB">
      <w:pPr>
        <w:pStyle w:val="ListParagraph"/>
        <w:rPr>
          <w:color w:val="FFFFFF" w:themeColor="background1"/>
          <w:lang w:val="en-US"/>
        </w:rPr>
      </w:pPr>
    </w:p>
    <w:p w14:paraId="765A4DF5" w14:textId="00F158E3" w:rsidR="00124BCB" w:rsidRDefault="00124BCB" w:rsidP="00124BCB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>
        <w:rPr>
          <w:color w:val="FFFFFF" w:themeColor="background1"/>
          <w:lang w:val="en-US"/>
        </w:rPr>
        <w:t>Residential Care Homes</w:t>
      </w:r>
      <w:r w:rsidR="0008691B">
        <w:rPr>
          <w:color w:val="FFFFFF" w:themeColor="background1"/>
          <w:lang w:val="en-US"/>
        </w:rPr>
        <w:t xml:space="preserve"> are private home that have been adapted to provide a cozier setting for senior care to </w:t>
      </w:r>
      <w:r w:rsidR="00DF5BC3">
        <w:rPr>
          <w:color w:val="FFFFFF" w:themeColor="background1"/>
          <w:lang w:val="en-US"/>
        </w:rPr>
        <w:t xml:space="preserve">a </w:t>
      </w:r>
      <w:r w:rsidR="0008691B">
        <w:rPr>
          <w:color w:val="FFFFFF" w:themeColor="background1"/>
          <w:lang w:val="en-US"/>
        </w:rPr>
        <w:t xml:space="preserve">smaller group (usually up to 15). They count with a living-in caretaker and in some </w:t>
      </w:r>
      <w:r w:rsidR="00DF5BC3">
        <w:rPr>
          <w:color w:val="FFFFFF" w:themeColor="background1"/>
          <w:lang w:val="en-US"/>
        </w:rPr>
        <w:t>cases,</w:t>
      </w:r>
      <w:r w:rsidR="0008691B">
        <w:rPr>
          <w:color w:val="FFFFFF" w:themeColor="background1"/>
          <w:lang w:val="en-US"/>
        </w:rPr>
        <w:t xml:space="preserve"> they are managed by nurses.</w:t>
      </w:r>
    </w:p>
    <w:p w14:paraId="0C7A6779" w14:textId="04A5264F" w:rsidR="0008691B" w:rsidRPr="0008691B" w:rsidRDefault="0008691B" w:rsidP="0008691B">
      <w:pPr>
        <w:pStyle w:val="ListParagraph"/>
        <w:rPr>
          <w:color w:val="FFFFFF" w:themeColor="background1"/>
          <w:lang w:val="en-US"/>
        </w:rPr>
      </w:pPr>
      <w:r>
        <w:rPr>
          <w:color w:val="FFFFFF" w:themeColor="background1"/>
          <w:lang w:val="en-US"/>
        </w:rPr>
        <w:t xml:space="preserve">The </w:t>
      </w:r>
      <w:r w:rsidRPr="0008691B">
        <w:rPr>
          <w:color w:val="FFFFFF" w:themeColor="background1"/>
          <w:lang w:val="en-US"/>
        </w:rPr>
        <w:t>services include:</w:t>
      </w:r>
    </w:p>
    <w:p w14:paraId="4EE031BF" w14:textId="77777777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nb-NO"/>
        </w:rPr>
      </w:pPr>
      <w:proofErr w:type="spellStart"/>
      <w:r w:rsidRPr="0008691B">
        <w:rPr>
          <w:color w:val="FFFFFF" w:themeColor="background1"/>
          <w:lang w:val="nb-NO"/>
        </w:rPr>
        <w:t>Comfortable</w:t>
      </w:r>
      <w:proofErr w:type="spellEnd"/>
      <w:r w:rsidRPr="0008691B">
        <w:rPr>
          <w:color w:val="FFFFFF" w:themeColor="background1"/>
          <w:lang w:val="nb-NO"/>
        </w:rPr>
        <w:t xml:space="preserve"> private or </w:t>
      </w:r>
      <w:proofErr w:type="spellStart"/>
      <w:r w:rsidRPr="0008691B">
        <w:rPr>
          <w:color w:val="FFFFFF" w:themeColor="background1"/>
          <w:lang w:val="nb-NO"/>
        </w:rPr>
        <w:t>semi</w:t>
      </w:r>
      <w:proofErr w:type="spellEnd"/>
      <w:r w:rsidRPr="0008691B">
        <w:rPr>
          <w:color w:val="FFFFFF" w:themeColor="background1"/>
          <w:lang w:val="nb-NO"/>
        </w:rPr>
        <w:t xml:space="preserve">-private </w:t>
      </w:r>
      <w:proofErr w:type="spellStart"/>
      <w:r w:rsidRPr="0008691B">
        <w:rPr>
          <w:color w:val="FFFFFF" w:themeColor="background1"/>
          <w:lang w:val="nb-NO"/>
        </w:rPr>
        <w:t>rooms</w:t>
      </w:r>
      <w:proofErr w:type="spellEnd"/>
    </w:p>
    <w:p w14:paraId="09E14D59" w14:textId="77777777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>Daily home-cooked meals</w:t>
      </w:r>
    </w:p>
    <w:p w14:paraId="23610475" w14:textId="77777777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>Housekeeping and laundry service</w:t>
      </w:r>
    </w:p>
    <w:p w14:paraId="5BF4CE06" w14:textId="77777777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>Medication management</w:t>
      </w:r>
    </w:p>
    <w:p w14:paraId="5990ADFF" w14:textId="77777777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>Social programs and activities</w:t>
      </w:r>
    </w:p>
    <w:p w14:paraId="1ADDF941" w14:textId="50B71135" w:rsidR="0008691B" w:rsidRPr="0008691B" w:rsidRDefault="0008691B" w:rsidP="0008691B">
      <w:pPr>
        <w:pStyle w:val="ListParagraph"/>
        <w:numPr>
          <w:ilvl w:val="0"/>
          <w:numId w:val="7"/>
        </w:num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>Transportation to appointments and events</w:t>
      </w:r>
    </w:p>
    <w:p w14:paraId="016D9516" w14:textId="77777777" w:rsidR="00124BCB" w:rsidRPr="00124BCB" w:rsidRDefault="00124BCB" w:rsidP="00124BCB">
      <w:pPr>
        <w:pStyle w:val="ListParagraph"/>
        <w:rPr>
          <w:color w:val="FFFFFF" w:themeColor="background1"/>
          <w:lang w:val="en-US"/>
        </w:rPr>
      </w:pPr>
    </w:p>
    <w:p w14:paraId="16EEC90D" w14:textId="48CBB419" w:rsidR="00124BCB" w:rsidRDefault="00124BCB" w:rsidP="00124BCB">
      <w:pPr>
        <w:pStyle w:val="ListParagraph"/>
        <w:numPr>
          <w:ilvl w:val="0"/>
          <w:numId w:val="2"/>
        </w:numPr>
        <w:rPr>
          <w:color w:val="FFFFFF" w:themeColor="background1"/>
          <w:lang w:val="en-US"/>
        </w:rPr>
      </w:pPr>
      <w:r>
        <w:rPr>
          <w:color w:val="FFFFFF" w:themeColor="background1"/>
          <w:lang w:val="en-US"/>
        </w:rPr>
        <w:t xml:space="preserve">Independent living is </w:t>
      </w:r>
      <w:r w:rsidR="00DF5BC3">
        <w:rPr>
          <w:color w:val="FFFFFF" w:themeColor="background1"/>
          <w:lang w:val="en-US"/>
        </w:rPr>
        <w:t xml:space="preserve">an </w:t>
      </w:r>
      <w:r>
        <w:rPr>
          <w:color w:val="FFFFFF" w:themeColor="background1"/>
          <w:lang w:val="en-US"/>
        </w:rPr>
        <w:t xml:space="preserve">option for healthy active seniors who do not need assistance with personal tasks such as personal care and </w:t>
      </w:r>
      <w:r w:rsidR="0008691B">
        <w:rPr>
          <w:color w:val="FFFFFF" w:themeColor="background1"/>
          <w:lang w:val="en-US"/>
        </w:rPr>
        <w:t>eating</w:t>
      </w:r>
      <w:r>
        <w:rPr>
          <w:color w:val="FFFFFF" w:themeColor="background1"/>
          <w:lang w:val="en-US"/>
        </w:rPr>
        <w:t>. There are many forms of these communities and som</w:t>
      </w:r>
      <w:r w:rsidR="0008691B">
        <w:rPr>
          <w:color w:val="FFFFFF" w:themeColor="background1"/>
          <w:lang w:val="en-US"/>
        </w:rPr>
        <w:t>e</w:t>
      </w:r>
      <w:r>
        <w:rPr>
          <w:color w:val="FFFFFF" w:themeColor="background1"/>
          <w:lang w:val="en-US"/>
        </w:rPr>
        <w:t xml:space="preserve"> of these are: </w:t>
      </w:r>
      <w:r w:rsidRPr="00124BCB">
        <w:rPr>
          <w:color w:val="FFFFFF" w:themeColor="background1"/>
          <w:lang w:val="en-US"/>
        </w:rPr>
        <w:t>55+ Communities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Active Adult Communities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Adult Lifestyle Communitie</w:t>
      </w:r>
      <w:r>
        <w:rPr>
          <w:color w:val="FFFFFF" w:themeColor="background1"/>
          <w:lang w:val="en-US"/>
        </w:rPr>
        <w:t xml:space="preserve">s, </w:t>
      </w:r>
      <w:r w:rsidRPr="00124BCB">
        <w:rPr>
          <w:color w:val="FFFFFF" w:themeColor="background1"/>
          <w:lang w:val="en-US"/>
        </w:rPr>
        <w:t>Life-lease Communities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Retirement Communities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Retirement Homes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Senior Apartments</w:t>
      </w:r>
      <w:r>
        <w:rPr>
          <w:color w:val="FFFFFF" w:themeColor="background1"/>
          <w:lang w:val="en-US"/>
        </w:rPr>
        <w:t xml:space="preserve">, </w:t>
      </w:r>
      <w:r w:rsidRPr="00124BCB">
        <w:rPr>
          <w:color w:val="FFFFFF" w:themeColor="background1"/>
          <w:lang w:val="en-US"/>
        </w:rPr>
        <w:t>Seniors Housing</w:t>
      </w:r>
      <w:r>
        <w:rPr>
          <w:color w:val="FFFFFF" w:themeColor="background1"/>
          <w:lang w:val="en-US"/>
        </w:rPr>
        <w:t xml:space="preserve">. </w:t>
      </w:r>
    </w:p>
    <w:p w14:paraId="670A7A02" w14:textId="08ACF7BC" w:rsidR="00124BCB" w:rsidRPr="00124BCB" w:rsidRDefault="00124BCB" w:rsidP="00124BCB">
      <w:pPr>
        <w:ind w:left="720"/>
        <w:rPr>
          <w:color w:val="FFFFFF" w:themeColor="background1"/>
          <w:lang w:val="en-US"/>
        </w:rPr>
      </w:pPr>
      <w:r w:rsidRPr="00124BCB">
        <w:rPr>
          <w:color w:val="FFFFFF" w:themeColor="background1"/>
          <w:lang w:val="en-US"/>
        </w:rPr>
        <w:t>Your local real estate agent</w:t>
      </w:r>
      <w:r>
        <w:rPr>
          <w:color w:val="FFFFFF" w:themeColor="background1"/>
          <w:lang w:val="en-US"/>
        </w:rPr>
        <w:t xml:space="preserve"> (a.k.a. </w:t>
      </w:r>
      <w:hyperlink r:id="rId10" w:history="1">
        <w:r w:rsidRPr="00092EB3">
          <w:rPr>
            <w:rStyle w:val="Hyperlink"/>
            <w:lang w:val="en-US"/>
          </w:rPr>
          <w:t xml:space="preserve">Magda </w:t>
        </w:r>
        <w:proofErr w:type="spellStart"/>
        <w:r w:rsidRPr="00092EB3">
          <w:rPr>
            <w:rStyle w:val="Hyperlink"/>
            <w:lang w:val="en-US"/>
          </w:rPr>
          <w:t>Zecevic</w:t>
        </w:r>
        <w:proofErr w:type="spellEnd"/>
      </w:hyperlink>
      <w:r>
        <w:rPr>
          <w:color w:val="FFFFFF" w:themeColor="background1"/>
          <w:lang w:val="en-US"/>
        </w:rPr>
        <w:t>)</w:t>
      </w:r>
      <w:r w:rsidRPr="00124BCB">
        <w:rPr>
          <w:color w:val="FFFFFF" w:themeColor="background1"/>
          <w:lang w:val="en-US"/>
        </w:rPr>
        <w:t xml:space="preserve"> can help you find </w:t>
      </w:r>
      <w:r>
        <w:rPr>
          <w:color w:val="FFFFFF" w:themeColor="background1"/>
          <w:lang w:val="en-US"/>
        </w:rPr>
        <w:t>the best one for you.</w:t>
      </w:r>
    </w:p>
    <w:p w14:paraId="1180730E" w14:textId="77777777" w:rsidR="00DB0852" w:rsidRPr="004506F0" w:rsidRDefault="00DB0852">
      <w:pPr>
        <w:rPr>
          <w:color w:val="FFFFFF" w:themeColor="background1"/>
          <w:lang w:val="en-US"/>
        </w:rPr>
      </w:pPr>
    </w:p>
    <w:p w14:paraId="6812E619" w14:textId="38123037" w:rsidR="00CB39C7" w:rsidRPr="004506F0" w:rsidRDefault="00CB39C7">
      <w:pPr>
        <w:rPr>
          <w:color w:val="FFFFFF" w:themeColor="background1"/>
          <w:lang w:val="en-US"/>
        </w:rPr>
      </w:pPr>
    </w:p>
    <w:p w14:paraId="2CD06D5F" w14:textId="1488E1E0" w:rsidR="00CB39C7" w:rsidRPr="004506F0" w:rsidRDefault="00CB39C7">
      <w:p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 xml:space="preserve">Now that we know about the different senior homes available, we also need to consider </w:t>
      </w:r>
      <w:r w:rsidR="006D117D" w:rsidRPr="004506F0">
        <w:rPr>
          <w:color w:val="FFFFFF" w:themeColor="background1"/>
          <w:lang w:val="en-US"/>
        </w:rPr>
        <w:t>new questions to ask</w:t>
      </w:r>
      <w:r w:rsidR="00EF4537" w:rsidRPr="004506F0">
        <w:rPr>
          <w:color w:val="FFFFFF" w:themeColor="background1"/>
          <w:lang w:val="en-US"/>
        </w:rPr>
        <w:t xml:space="preserve"> to </w:t>
      </w:r>
      <w:r w:rsidR="006D117D" w:rsidRPr="004506F0">
        <w:rPr>
          <w:color w:val="FFFFFF" w:themeColor="background1"/>
          <w:lang w:val="en-US"/>
        </w:rPr>
        <w:t>keep our loving elders safe</w:t>
      </w:r>
      <w:r w:rsidRPr="004506F0">
        <w:rPr>
          <w:color w:val="FFFFFF" w:themeColor="background1"/>
          <w:lang w:val="en-US"/>
        </w:rPr>
        <w:t xml:space="preserve"> </w:t>
      </w:r>
      <w:r w:rsidR="006D117D" w:rsidRPr="004506F0">
        <w:rPr>
          <w:color w:val="FFFFFF" w:themeColor="background1"/>
          <w:lang w:val="en-US"/>
        </w:rPr>
        <w:t>during</w:t>
      </w:r>
      <w:r w:rsidRPr="004506F0">
        <w:rPr>
          <w:color w:val="FFFFFF" w:themeColor="background1"/>
          <w:lang w:val="en-US"/>
        </w:rPr>
        <w:t xml:space="preserve"> the current threat or any </w:t>
      </w:r>
      <w:r w:rsidR="006D117D" w:rsidRPr="004506F0">
        <w:rPr>
          <w:color w:val="FFFFFF" w:themeColor="background1"/>
          <w:lang w:val="en-US"/>
        </w:rPr>
        <w:t xml:space="preserve">other </w:t>
      </w:r>
      <w:r w:rsidRPr="004506F0">
        <w:rPr>
          <w:color w:val="FFFFFF" w:themeColor="background1"/>
          <w:lang w:val="en-US"/>
        </w:rPr>
        <w:t xml:space="preserve">that may come. </w:t>
      </w:r>
    </w:p>
    <w:p w14:paraId="353A0409" w14:textId="0DB9AF22" w:rsidR="00CB39C7" w:rsidRPr="004506F0" w:rsidRDefault="00CB39C7">
      <w:pPr>
        <w:rPr>
          <w:color w:val="FFFFFF" w:themeColor="background1"/>
          <w:lang w:val="en-US"/>
        </w:rPr>
      </w:pPr>
    </w:p>
    <w:p w14:paraId="27805803" w14:textId="6790982D" w:rsidR="00CB39C7" w:rsidRPr="004506F0" w:rsidRDefault="006D117D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 xml:space="preserve">What </w:t>
      </w:r>
      <w:r w:rsidR="00BE3B8B" w:rsidRPr="004506F0">
        <w:rPr>
          <w:color w:val="FFFFFF" w:themeColor="background1"/>
          <w:lang w:val="en-US"/>
        </w:rPr>
        <w:t>is</w:t>
      </w:r>
      <w:r w:rsidRPr="004506F0">
        <w:rPr>
          <w:color w:val="FFFFFF" w:themeColor="background1"/>
          <w:lang w:val="en-US"/>
        </w:rPr>
        <w:t xml:space="preserve"> your infection control </w:t>
      </w:r>
      <w:r w:rsidR="00BE3B8B" w:rsidRPr="004506F0">
        <w:rPr>
          <w:color w:val="FFFFFF" w:themeColor="background1"/>
          <w:lang w:val="en-US"/>
        </w:rPr>
        <w:t>plan/measures</w:t>
      </w:r>
      <w:r w:rsidRPr="004506F0">
        <w:rPr>
          <w:color w:val="FFFFFF" w:themeColor="background1"/>
          <w:lang w:val="en-US"/>
        </w:rPr>
        <w:t>?</w:t>
      </w:r>
    </w:p>
    <w:p w14:paraId="5B7D8B33" w14:textId="7ADF1948" w:rsidR="00153E28" w:rsidRPr="004506F0" w:rsidRDefault="00153E28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Do you train all your employees for your infection control measures?</w:t>
      </w:r>
    </w:p>
    <w:p w14:paraId="3BC1A144" w14:textId="77777777" w:rsidR="00BE3B8B" w:rsidRPr="004506F0" w:rsidRDefault="00BE3B8B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If sharing a room, how do you isolate resident who are contagious?</w:t>
      </w:r>
    </w:p>
    <w:p w14:paraId="73358376" w14:textId="47E6C9C3" w:rsidR="006D117D" w:rsidRPr="004506F0" w:rsidRDefault="006D117D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If residents are sharing a washroom, what is the resident</w:t>
      </w:r>
      <w:r w:rsidR="00BE3B8B" w:rsidRPr="004506F0">
        <w:rPr>
          <w:color w:val="FFFFFF" w:themeColor="background1"/>
          <w:lang w:val="en-US"/>
        </w:rPr>
        <w:t>s/ bathroom</w:t>
      </w:r>
      <w:r w:rsidRPr="004506F0">
        <w:rPr>
          <w:color w:val="FFFFFF" w:themeColor="background1"/>
          <w:lang w:val="en-US"/>
        </w:rPr>
        <w:t xml:space="preserve"> ratios?</w:t>
      </w:r>
    </w:p>
    <w:p w14:paraId="28E19273" w14:textId="1AB9C9A0" w:rsidR="006D117D" w:rsidRPr="004506F0" w:rsidRDefault="006D117D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What are the percentage of full</w:t>
      </w:r>
      <w:r w:rsidR="00153E28" w:rsidRPr="004506F0">
        <w:rPr>
          <w:color w:val="FFFFFF" w:themeColor="background1"/>
          <w:lang w:val="en-US"/>
        </w:rPr>
        <w:t>-</w:t>
      </w:r>
      <w:r w:rsidRPr="004506F0">
        <w:rPr>
          <w:color w:val="FFFFFF" w:themeColor="background1"/>
          <w:lang w:val="en-US"/>
        </w:rPr>
        <w:t xml:space="preserve">time </w:t>
      </w:r>
      <w:proofErr w:type="gramStart"/>
      <w:r w:rsidR="00153E28" w:rsidRPr="004506F0">
        <w:rPr>
          <w:color w:val="FFFFFF" w:themeColor="background1"/>
          <w:lang w:val="en-US"/>
        </w:rPr>
        <w:t>employees</w:t>
      </w:r>
      <w:proofErr w:type="gramEnd"/>
      <w:r w:rsidRPr="004506F0">
        <w:rPr>
          <w:color w:val="FFFFFF" w:themeColor="background1"/>
          <w:lang w:val="en-US"/>
        </w:rPr>
        <w:t xml:space="preserve"> vs part-time?</w:t>
      </w:r>
    </w:p>
    <w:p w14:paraId="6478B2E6" w14:textId="2EF32CD7" w:rsidR="00BE3B8B" w:rsidRPr="004506F0" w:rsidRDefault="00BE3B8B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 xml:space="preserve">What </w:t>
      </w:r>
      <w:proofErr w:type="gramStart"/>
      <w:r w:rsidRPr="004506F0">
        <w:rPr>
          <w:color w:val="FFFFFF" w:themeColor="background1"/>
          <w:lang w:val="en-US"/>
        </w:rPr>
        <w:t>is</w:t>
      </w:r>
      <w:proofErr w:type="gramEnd"/>
      <w:r w:rsidRPr="004506F0">
        <w:rPr>
          <w:color w:val="FFFFFF" w:themeColor="background1"/>
          <w:lang w:val="en-US"/>
        </w:rPr>
        <w:t xml:space="preserve"> the residents/nurse ratio?</w:t>
      </w:r>
    </w:p>
    <w:p w14:paraId="4F242C23" w14:textId="0B9F54C9" w:rsidR="00153E28" w:rsidRPr="004506F0" w:rsidRDefault="00153E28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How do you support families to stay connect with residents?</w:t>
      </w:r>
    </w:p>
    <w:p w14:paraId="3A43A656" w14:textId="77777777" w:rsidR="00153E28" w:rsidRPr="004506F0" w:rsidRDefault="00153E28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Is there/will there be a designated area for family to visit during a pandemic?</w:t>
      </w:r>
    </w:p>
    <w:p w14:paraId="63D382AD" w14:textId="47FC2C8C" w:rsidR="006D117D" w:rsidRPr="004506F0" w:rsidRDefault="006D117D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 xml:space="preserve">Do you train families/relative to use </w:t>
      </w:r>
      <w:r w:rsidR="00153E28" w:rsidRPr="004506F0">
        <w:rPr>
          <w:color w:val="FFFFFF" w:themeColor="background1"/>
          <w:lang w:val="en-US"/>
        </w:rPr>
        <w:t xml:space="preserve">personal </w:t>
      </w:r>
      <w:r w:rsidRPr="004506F0">
        <w:rPr>
          <w:color w:val="FFFFFF" w:themeColor="background1"/>
          <w:lang w:val="en-US"/>
        </w:rPr>
        <w:t>protective equipment</w:t>
      </w:r>
      <w:r w:rsidR="00153E28" w:rsidRPr="004506F0">
        <w:rPr>
          <w:color w:val="FFFFFF" w:themeColor="background1"/>
          <w:lang w:val="en-US"/>
        </w:rPr>
        <w:t xml:space="preserve"> (PPE) in the case of a pandemic?</w:t>
      </w:r>
    </w:p>
    <w:p w14:paraId="11A0CD2B" w14:textId="477EA416" w:rsidR="00153E28" w:rsidRPr="004506F0" w:rsidRDefault="00153E28" w:rsidP="00BE3B8B">
      <w:pPr>
        <w:pStyle w:val="ListParagraph"/>
        <w:numPr>
          <w:ilvl w:val="0"/>
          <w:numId w:val="1"/>
        </w:numPr>
        <w:rPr>
          <w:color w:val="FFFFFF" w:themeColor="background1"/>
          <w:lang w:val="en-US"/>
        </w:rPr>
      </w:pPr>
      <w:r w:rsidRPr="004506F0">
        <w:rPr>
          <w:color w:val="FFFFFF" w:themeColor="background1"/>
          <w:lang w:val="en-US"/>
        </w:rPr>
        <w:t>Do you provide PPE to families during a pandemic?</w:t>
      </w:r>
    </w:p>
    <w:p w14:paraId="3B29C565" w14:textId="6D325DAF" w:rsidR="00CB39C7" w:rsidRPr="004506F0" w:rsidRDefault="00CB39C7">
      <w:pPr>
        <w:rPr>
          <w:color w:val="FFFFFF" w:themeColor="background1"/>
          <w:lang w:val="en-US"/>
        </w:rPr>
      </w:pPr>
    </w:p>
    <w:p w14:paraId="5D72744C" w14:textId="6A682371" w:rsidR="00CB39C7" w:rsidRPr="004506F0" w:rsidRDefault="00CB39C7">
      <w:pPr>
        <w:rPr>
          <w:color w:val="FFFFFF" w:themeColor="background1"/>
          <w:lang w:val="en-US"/>
        </w:rPr>
      </w:pPr>
    </w:p>
    <w:p w14:paraId="78C2D031" w14:textId="17E012E9" w:rsidR="00CB39C7" w:rsidRPr="004506F0" w:rsidRDefault="004506F0">
      <w:pPr>
        <w:rPr>
          <w:rFonts w:ascii="Times New Roman" w:eastAsia="Times New Roman" w:hAnsi="Times New Roman" w:cs="Times New Roman"/>
          <w:color w:val="FFFFFF" w:themeColor="background1"/>
        </w:rPr>
      </w:pPr>
      <w:r w:rsidRPr="004506F0">
        <w:rPr>
          <w:noProof/>
          <w:color w:val="FFFFFF" w:themeColor="background1"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045AFDE7" wp14:editId="04FA9B8C">
            <wp:simplePos x="0" y="0"/>
            <wp:positionH relativeFrom="column">
              <wp:posOffset>4368800</wp:posOffset>
            </wp:positionH>
            <wp:positionV relativeFrom="paragraph">
              <wp:posOffset>74295</wp:posOffset>
            </wp:positionV>
            <wp:extent cx="1788795" cy="876300"/>
            <wp:effectExtent l="0" t="0" r="1905" b="0"/>
            <wp:wrapSquare wrapText="bothSides"/>
            <wp:docPr id="1" name="Picture 1" descr="A picture containing whe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79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39C7" w:rsidRPr="004506F0">
        <w:rPr>
          <w:color w:val="FFFFFF" w:themeColor="background1"/>
          <w:lang w:val="en-US"/>
        </w:rPr>
        <w:t>Another concern we constantly have about our aging parents is about local support</w:t>
      </w:r>
      <w:r w:rsidR="00137DEE" w:rsidRPr="004506F0">
        <w:rPr>
          <w:color w:val="FFFFFF" w:themeColor="background1"/>
          <w:lang w:val="en-US"/>
        </w:rPr>
        <w:t xml:space="preserve">. Thankfully we now have </w:t>
      </w:r>
      <w:hyperlink r:id="rId12" w:history="1">
        <w:r w:rsidR="00137DEE" w:rsidRPr="004506F0">
          <w:rPr>
            <w:rStyle w:val="Hyperlink"/>
            <w:color w:val="FFFFFF" w:themeColor="background1"/>
            <w:lang w:val="en-US"/>
          </w:rPr>
          <w:t>Community Helpers</w:t>
        </w:r>
      </w:hyperlink>
      <w:r w:rsidR="00137DEE" w:rsidRPr="004506F0">
        <w:rPr>
          <w:color w:val="FFFFFF" w:themeColor="background1"/>
          <w:lang w:val="en-US"/>
        </w:rPr>
        <w:t xml:space="preserve"> </w:t>
      </w:r>
      <w:r w:rsidR="006D117D" w:rsidRPr="004506F0">
        <w:rPr>
          <w:color w:val="FFFFFF" w:themeColor="background1"/>
          <w:lang w:val="en-US"/>
        </w:rPr>
        <w:t>(</w:t>
      </w:r>
      <w:hyperlink r:id="rId13" w:history="1">
        <w:r w:rsidR="006D117D" w:rsidRPr="00CB39C7">
          <w:rPr>
            <w:rFonts w:ascii="Times New Roman" w:eastAsia="Times New Roman" w:hAnsi="Times New Roman" w:cs="Times New Roman"/>
            <w:color w:val="FFFFFF" w:themeColor="background1"/>
            <w:u w:val="single"/>
          </w:rPr>
          <w:t>https://communityhelpers.ca/</w:t>
        </w:r>
      </w:hyperlink>
      <w:r w:rsidR="006D117D" w:rsidRPr="004506F0">
        <w:rPr>
          <w:rFonts w:ascii="Times New Roman" w:eastAsia="Times New Roman" w:hAnsi="Times New Roman" w:cs="Times New Roman"/>
          <w:color w:val="FFFFFF" w:themeColor="background1"/>
        </w:rPr>
        <w:t xml:space="preserve">) </w:t>
      </w:r>
      <w:r w:rsidR="00137DEE" w:rsidRPr="004506F0">
        <w:rPr>
          <w:color w:val="FFFFFF" w:themeColor="background1"/>
          <w:lang w:val="en-US"/>
        </w:rPr>
        <w:t>that connect vulnerable citizens with</w:t>
      </w:r>
      <w:r w:rsidR="00214240">
        <w:rPr>
          <w:color w:val="FFFFFF" w:themeColor="background1"/>
          <w:lang w:val="en-US"/>
        </w:rPr>
        <w:t xml:space="preserve"> helpers in your community </w:t>
      </w:r>
      <w:r w:rsidR="006D117D" w:rsidRPr="004506F0">
        <w:rPr>
          <w:color w:val="FFFFFF" w:themeColor="background1"/>
          <w:lang w:val="en-US"/>
        </w:rPr>
        <w:t>that</w:t>
      </w:r>
      <w:r w:rsidR="00137DEE" w:rsidRPr="004506F0">
        <w:rPr>
          <w:color w:val="FFFFFF" w:themeColor="background1"/>
          <w:lang w:val="en-US"/>
        </w:rPr>
        <w:t xml:space="preserve"> can </w:t>
      </w:r>
      <w:r w:rsidR="006D117D" w:rsidRPr="004506F0">
        <w:rPr>
          <w:color w:val="FFFFFF" w:themeColor="background1"/>
          <w:lang w:val="en-US"/>
        </w:rPr>
        <w:t xml:space="preserve">provide </w:t>
      </w:r>
      <w:r w:rsidR="00137DEE" w:rsidRPr="004506F0">
        <w:rPr>
          <w:color w:val="FFFFFF" w:themeColor="background1"/>
          <w:lang w:val="en-US"/>
        </w:rPr>
        <w:t xml:space="preserve">services like </w:t>
      </w:r>
      <w:r w:rsidR="006D117D" w:rsidRPr="004506F0">
        <w:rPr>
          <w:color w:val="FFFFFF" w:themeColor="background1"/>
          <w:lang w:val="en-US"/>
        </w:rPr>
        <w:t>grocery shopping, mail pick up, yard maintenance and phone check-in for a social chat.</w:t>
      </w:r>
      <w:r w:rsidR="00DA1B22">
        <w:rPr>
          <w:color w:val="FFFFFF" w:themeColor="background1"/>
          <w:lang w:val="en-US"/>
        </w:rPr>
        <w:t xml:space="preserve"> Please visit their website to learn more, request their service or volunteer.</w:t>
      </w:r>
    </w:p>
    <w:p w14:paraId="4342142C" w14:textId="590CAD95" w:rsidR="00CB39C7" w:rsidRPr="004506F0" w:rsidRDefault="00CB39C7">
      <w:pPr>
        <w:rPr>
          <w:color w:val="FFFFFF" w:themeColor="background1"/>
          <w:lang w:val="en-US"/>
        </w:rPr>
      </w:pPr>
    </w:p>
    <w:p w14:paraId="566BFF8D" w14:textId="34318C95" w:rsidR="00CB39C7" w:rsidRPr="0008691B" w:rsidRDefault="00DB0852">
      <w:pPr>
        <w:rPr>
          <w:color w:val="FFFFFF" w:themeColor="background1"/>
          <w:lang w:val="en-US"/>
        </w:rPr>
      </w:pPr>
      <w:r w:rsidRPr="0008691B">
        <w:rPr>
          <w:color w:val="FFFFFF" w:themeColor="background1"/>
          <w:lang w:val="en-US"/>
        </w:rPr>
        <w:t xml:space="preserve">Sources: </w:t>
      </w:r>
    </w:p>
    <w:p w14:paraId="66AAF2D6" w14:textId="77777777" w:rsidR="00DB0852" w:rsidRPr="00DB0852" w:rsidRDefault="003733BE" w:rsidP="00DB085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hyperlink r:id="rId14" w:history="1">
        <w:r w:rsidR="00DB0852" w:rsidRPr="00DB0852">
          <w:rPr>
            <w:rFonts w:ascii="Times New Roman" w:eastAsia="Times New Roman" w:hAnsi="Times New Roman" w:cs="Times New Roman"/>
            <w:color w:val="0000FF"/>
            <w:u w:val="single"/>
          </w:rPr>
          <w:t>https://www.ontario.ca/page/seniors-find-place-to-live</w:t>
        </w:r>
      </w:hyperlink>
    </w:p>
    <w:p w14:paraId="6BEAF55C" w14:textId="6EA8A962" w:rsidR="00DB0852" w:rsidRDefault="00DB0852" w:rsidP="00DB0852">
      <w:pPr>
        <w:pStyle w:val="ListParagraph"/>
        <w:rPr>
          <w:lang w:val="en-US"/>
        </w:rPr>
      </w:pPr>
    </w:p>
    <w:p w14:paraId="5776F662" w14:textId="4BA5758B" w:rsidR="00092EB3" w:rsidRDefault="00092EB3" w:rsidP="00092EB3">
      <w:pPr>
        <w:pStyle w:val="ListParagraph"/>
        <w:jc w:val="right"/>
        <w:rPr>
          <w:lang w:val="en-US"/>
        </w:rPr>
      </w:pPr>
      <w:r>
        <w:rPr>
          <w:lang w:val="en-US"/>
        </w:rPr>
        <w:t>by Norys Loreto</w:t>
      </w:r>
    </w:p>
    <w:p w14:paraId="259B321C" w14:textId="364E0D10" w:rsidR="00092EB3" w:rsidRPr="00DB0852" w:rsidRDefault="00092EB3" w:rsidP="00092EB3">
      <w:pPr>
        <w:pStyle w:val="ListParagraph"/>
        <w:jc w:val="right"/>
        <w:rPr>
          <w:lang w:val="en-US"/>
        </w:rPr>
      </w:pPr>
      <w:r>
        <w:rPr>
          <w:lang w:val="en-US"/>
        </w:rPr>
        <w:t>Bee Online Web Marketing Services</w:t>
      </w:r>
    </w:p>
    <w:sectPr w:rsidR="00092EB3" w:rsidRPr="00DB0852" w:rsidSect="00BF3B4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802DCF" w14:textId="77777777" w:rsidR="003733BE" w:rsidRDefault="003733BE" w:rsidP="004506F0">
      <w:r>
        <w:separator/>
      </w:r>
    </w:p>
  </w:endnote>
  <w:endnote w:type="continuationSeparator" w:id="0">
    <w:p w14:paraId="6CBE62C8" w14:textId="77777777" w:rsidR="003733BE" w:rsidRDefault="003733BE" w:rsidP="0045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352CC" w14:textId="77777777" w:rsidR="004506F0" w:rsidRDefault="00450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A6E68" w14:textId="77777777" w:rsidR="004506F0" w:rsidRDefault="004506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95129A" w14:textId="77777777" w:rsidR="004506F0" w:rsidRDefault="00450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B7C75" w14:textId="77777777" w:rsidR="003733BE" w:rsidRDefault="003733BE" w:rsidP="004506F0">
      <w:r>
        <w:separator/>
      </w:r>
    </w:p>
  </w:footnote>
  <w:footnote w:type="continuationSeparator" w:id="0">
    <w:p w14:paraId="0D6C2F92" w14:textId="77777777" w:rsidR="003733BE" w:rsidRDefault="003733BE" w:rsidP="00450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514F3" w14:textId="77777777" w:rsidR="004506F0" w:rsidRDefault="00450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029C9" w14:textId="77777777" w:rsidR="004506F0" w:rsidRDefault="004506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AD5F9" w14:textId="77777777" w:rsidR="004506F0" w:rsidRDefault="004506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34654"/>
    <w:multiLevelType w:val="hybridMultilevel"/>
    <w:tmpl w:val="AFA0FB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1C35BA"/>
    <w:multiLevelType w:val="hybridMultilevel"/>
    <w:tmpl w:val="A642B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902ED5"/>
    <w:multiLevelType w:val="hybridMultilevel"/>
    <w:tmpl w:val="D3723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EF6215"/>
    <w:multiLevelType w:val="hybridMultilevel"/>
    <w:tmpl w:val="16C83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BA015B"/>
    <w:multiLevelType w:val="hybridMultilevel"/>
    <w:tmpl w:val="4C0486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D484B0E"/>
    <w:multiLevelType w:val="hybridMultilevel"/>
    <w:tmpl w:val="A6CED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DF5F6E"/>
    <w:multiLevelType w:val="hybridMultilevel"/>
    <w:tmpl w:val="7A429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nb-NO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9C7"/>
    <w:rsid w:val="0008691B"/>
    <w:rsid w:val="00092EB3"/>
    <w:rsid w:val="00124BCB"/>
    <w:rsid w:val="00137DEE"/>
    <w:rsid w:val="00153E28"/>
    <w:rsid w:val="00214240"/>
    <w:rsid w:val="002876DE"/>
    <w:rsid w:val="002B18EA"/>
    <w:rsid w:val="002B7378"/>
    <w:rsid w:val="002E72CC"/>
    <w:rsid w:val="003733BE"/>
    <w:rsid w:val="003A178D"/>
    <w:rsid w:val="004506F0"/>
    <w:rsid w:val="00554560"/>
    <w:rsid w:val="006D117D"/>
    <w:rsid w:val="00857883"/>
    <w:rsid w:val="00B81FC0"/>
    <w:rsid w:val="00BE3B8B"/>
    <w:rsid w:val="00BF3B42"/>
    <w:rsid w:val="00C90410"/>
    <w:rsid w:val="00CB39C7"/>
    <w:rsid w:val="00D96E96"/>
    <w:rsid w:val="00DA1B22"/>
    <w:rsid w:val="00DB0852"/>
    <w:rsid w:val="00DF5BC3"/>
    <w:rsid w:val="00E11CAC"/>
    <w:rsid w:val="00EF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E84EF"/>
  <w14:defaultImageDpi w14:val="32767"/>
  <w15:chartTrackingRefBased/>
  <w15:docId w15:val="{FE32ED5C-2CA4-6E44-BBAF-80D6A570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857883"/>
    <w:pPr>
      <w:spacing w:after="100"/>
    </w:pPr>
    <w:rPr>
      <w:rFonts w:ascii="Century Gothic" w:eastAsia="Times New Roman" w:hAnsi="Century Gothic" w:cs="Times New Roman"/>
    </w:rPr>
  </w:style>
  <w:style w:type="character" w:styleId="Hyperlink">
    <w:name w:val="Hyperlink"/>
    <w:basedOn w:val="DefaultParagraphFont"/>
    <w:uiPriority w:val="99"/>
    <w:unhideWhenUsed/>
    <w:rsid w:val="00CB39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137DE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E3B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06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06F0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4506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06F0"/>
    <w:rPr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6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6DE"/>
    <w:rPr>
      <w:rFonts w:ascii="Times New Roman" w:hAnsi="Times New Roman" w:cs="Times New Roman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66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ins.on.ca/" TargetMode="External"/><Relationship Id="rId13" Type="http://schemas.openxmlformats.org/officeDocument/2006/relationships/hyperlink" Target="https://communityhelpers.ca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ontario.ca/page/about-long-term-care" TargetMode="External"/><Relationship Id="rId12" Type="http://schemas.openxmlformats.org/officeDocument/2006/relationships/hyperlink" Target="https://communityhelpers.ca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magdalenazecevic.com/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mississaugahaltonlhin.on.ca/goalsandachievements/seniors/supportsfordailyliving.aspx" TargetMode="External"/><Relationship Id="rId14" Type="http://schemas.openxmlformats.org/officeDocument/2006/relationships/hyperlink" Target="https://www.ontario.ca/page/seniors-find-place-to-liv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Norys Loreto</dc:creator>
  <cp:keywords/>
  <dc:description/>
  <cp:lastModifiedBy>Norys Loreto</cp:lastModifiedBy>
  <cp:revision>7</cp:revision>
  <cp:lastPrinted>2020-07-10T16:45:00Z</cp:lastPrinted>
  <dcterms:created xsi:type="dcterms:W3CDTF">2020-07-08T20:16:00Z</dcterms:created>
  <dcterms:modified xsi:type="dcterms:W3CDTF">2020-07-10T17:32:00Z</dcterms:modified>
</cp:coreProperties>
</file>